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C6D" w:rsidRDefault="00A54C6D" w:rsidP="005017B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2874" w:rsidRPr="00D749F7" w:rsidRDefault="005017B5" w:rsidP="005017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49F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83452" w:rsidRPr="00DA5685" w:rsidRDefault="005017B5" w:rsidP="00E30CB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A5685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EE24F7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Республики Коми «О внесении </w:t>
      </w:r>
      <w:r w:rsidR="00A83452" w:rsidRPr="00DA5685">
        <w:rPr>
          <w:rFonts w:ascii="Times New Roman" w:hAnsi="Times New Roman" w:cs="Times New Roman"/>
          <w:bCs/>
          <w:sz w:val="28"/>
          <w:szCs w:val="28"/>
        </w:rPr>
        <w:t xml:space="preserve">изменений в </w:t>
      </w:r>
      <w:r w:rsidR="00EE24F7" w:rsidRPr="00EE24F7">
        <w:rPr>
          <w:rFonts w:ascii="Times New Roman" w:hAnsi="Times New Roman" w:cs="Times New Roman"/>
          <w:bCs/>
          <w:sz w:val="28"/>
          <w:szCs w:val="28"/>
        </w:rPr>
        <w:t>постановлени</w:t>
      </w:r>
      <w:r w:rsidR="00EE24F7">
        <w:rPr>
          <w:rFonts w:ascii="Times New Roman" w:hAnsi="Times New Roman" w:cs="Times New Roman"/>
          <w:bCs/>
          <w:sz w:val="28"/>
          <w:szCs w:val="28"/>
        </w:rPr>
        <w:t>е</w:t>
      </w:r>
      <w:r w:rsidR="00EE24F7" w:rsidRPr="00EE24F7">
        <w:rPr>
          <w:rFonts w:ascii="Times New Roman" w:hAnsi="Times New Roman" w:cs="Times New Roman"/>
          <w:bCs/>
          <w:sz w:val="28"/>
          <w:szCs w:val="28"/>
        </w:rPr>
        <w:t xml:space="preserve"> Правительства Республики Коми</w:t>
      </w:r>
      <w:r w:rsidR="00EE24F7">
        <w:rPr>
          <w:rFonts w:ascii="Times New Roman" w:hAnsi="Times New Roman" w:cs="Times New Roman"/>
          <w:bCs/>
          <w:sz w:val="28"/>
          <w:szCs w:val="28"/>
        </w:rPr>
        <w:t xml:space="preserve"> от 28 сентября 2012 г</w:t>
      </w:r>
      <w:r w:rsidR="00A54C6D">
        <w:rPr>
          <w:rFonts w:ascii="Times New Roman" w:hAnsi="Times New Roman" w:cs="Times New Roman"/>
          <w:bCs/>
          <w:sz w:val="28"/>
          <w:szCs w:val="28"/>
        </w:rPr>
        <w:t>ода</w:t>
      </w:r>
      <w:r w:rsidR="00EE24F7">
        <w:rPr>
          <w:rFonts w:ascii="Times New Roman" w:hAnsi="Times New Roman" w:cs="Times New Roman"/>
          <w:bCs/>
          <w:sz w:val="28"/>
          <w:szCs w:val="28"/>
        </w:rPr>
        <w:t xml:space="preserve"> № 409 «О</w:t>
      </w:r>
      <w:r w:rsidR="00EE24F7" w:rsidRPr="00EE24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30CBC">
        <w:rPr>
          <w:rFonts w:ascii="Times New Roman" w:hAnsi="Times New Roman" w:cs="Times New Roman"/>
          <w:bCs/>
          <w:sz w:val="28"/>
          <w:szCs w:val="28"/>
        </w:rPr>
        <w:t>Г</w:t>
      </w:r>
      <w:r w:rsidR="00A83452" w:rsidRPr="00DA5685">
        <w:rPr>
          <w:rFonts w:ascii="Times New Roman" w:hAnsi="Times New Roman" w:cs="Times New Roman"/>
          <w:bCs/>
          <w:sz w:val="28"/>
          <w:szCs w:val="28"/>
        </w:rPr>
        <w:t>осударственн</w:t>
      </w:r>
      <w:r w:rsidR="00EE24F7">
        <w:rPr>
          <w:rFonts w:ascii="Times New Roman" w:hAnsi="Times New Roman" w:cs="Times New Roman"/>
          <w:bCs/>
          <w:sz w:val="28"/>
          <w:szCs w:val="28"/>
        </w:rPr>
        <w:t>ой</w:t>
      </w:r>
      <w:r w:rsidR="00A83452" w:rsidRPr="00DA5685">
        <w:rPr>
          <w:rFonts w:ascii="Times New Roman" w:hAnsi="Times New Roman" w:cs="Times New Roman"/>
          <w:bCs/>
          <w:sz w:val="28"/>
          <w:szCs w:val="28"/>
        </w:rPr>
        <w:t xml:space="preserve"> программ</w:t>
      </w:r>
      <w:r w:rsidR="00EE24F7">
        <w:rPr>
          <w:rFonts w:ascii="Times New Roman" w:hAnsi="Times New Roman" w:cs="Times New Roman"/>
          <w:bCs/>
          <w:sz w:val="28"/>
          <w:szCs w:val="28"/>
        </w:rPr>
        <w:t>е</w:t>
      </w:r>
      <w:r w:rsidR="00A83452" w:rsidRPr="00DA5685">
        <w:rPr>
          <w:rFonts w:ascii="Times New Roman" w:hAnsi="Times New Roman" w:cs="Times New Roman"/>
          <w:bCs/>
          <w:sz w:val="28"/>
          <w:szCs w:val="28"/>
        </w:rPr>
        <w:t xml:space="preserve"> Республики Коми </w:t>
      </w:r>
    </w:p>
    <w:p w:rsidR="005017B5" w:rsidRPr="00DA5685" w:rsidRDefault="00A83452" w:rsidP="00A834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5685">
        <w:rPr>
          <w:rFonts w:ascii="Times New Roman" w:hAnsi="Times New Roman" w:cs="Times New Roman"/>
          <w:bCs/>
          <w:sz w:val="28"/>
          <w:szCs w:val="28"/>
        </w:rPr>
        <w:t>«Управление государственными финансами и государственным долгом»</w:t>
      </w:r>
    </w:p>
    <w:p w:rsidR="005017B5" w:rsidRPr="00DA5685" w:rsidRDefault="005017B5" w:rsidP="005017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534A" w:rsidRDefault="00A1534A" w:rsidP="00A1534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5685">
        <w:rPr>
          <w:rFonts w:ascii="Times New Roman" w:hAnsi="Times New Roman" w:cs="Times New Roman"/>
          <w:sz w:val="28"/>
          <w:szCs w:val="28"/>
        </w:rPr>
        <w:t>Настоящий проект подготовлен в целях актуализации отдельных параметров государственной программы Республики Коми «</w:t>
      </w:r>
      <w:r w:rsidRPr="00DA5685">
        <w:rPr>
          <w:rFonts w:ascii="Times New Roman" w:hAnsi="Times New Roman" w:cs="Times New Roman"/>
          <w:bCs/>
          <w:sz w:val="28"/>
          <w:szCs w:val="28"/>
        </w:rPr>
        <w:t>Управление государственными финансами и государственным долгом» (далее – Программа)</w:t>
      </w:r>
      <w:r>
        <w:rPr>
          <w:rFonts w:ascii="Times New Roman" w:hAnsi="Times New Roman" w:cs="Times New Roman"/>
          <w:bCs/>
          <w:sz w:val="28"/>
          <w:szCs w:val="28"/>
        </w:rPr>
        <w:t xml:space="preserve">, а также приведения приложений к Программе к логическому соответствию. </w:t>
      </w:r>
    </w:p>
    <w:p w:rsidR="006308B1" w:rsidRDefault="007F5D27" w:rsidP="00C41C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gramStart"/>
      <w:r w:rsidR="00434A11">
        <w:rPr>
          <w:rFonts w:ascii="Times New Roman" w:hAnsi="Times New Roman" w:cs="Times New Roman"/>
          <w:bCs/>
          <w:sz w:val="28"/>
          <w:szCs w:val="28"/>
        </w:rPr>
        <w:t>В</w:t>
      </w:r>
      <w:r w:rsidR="001F3939">
        <w:rPr>
          <w:rFonts w:ascii="Times New Roman" w:hAnsi="Times New Roman" w:cs="Times New Roman"/>
          <w:bCs/>
          <w:sz w:val="28"/>
          <w:szCs w:val="28"/>
        </w:rPr>
        <w:t xml:space="preserve"> целях</w:t>
      </w:r>
      <w:r w:rsidR="001F3939" w:rsidRPr="001F3939">
        <w:rPr>
          <w:rFonts w:ascii="Times New Roman" w:hAnsi="Times New Roman" w:cs="Times New Roman"/>
          <w:bCs/>
          <w:sz w:val="28"/>
          <w:szCs w:val="28"/>
        </w:rPr>
        <w:t xml:space="preserve"> приведения государственной программы в соответствие с Законом Республики Коми от 25 апреля 2017 года № 21-РЗ «О внесении изменений в Закон Республики Коми «О республиканском бюджете Республики Коми на 2017 год и плановый период 2018 и 2019 годов»</w:t>
      </w:r>
      <w:r w:rsidR="00434A11">
        <w:rPr>
          <w:rFonts w:ascii="Times New Roman" w:hAnsi="Times New Roman" w:cs="Times New Roman"/>
          <w:bCs/>
          <w:sz w:val="28"/>
          <w:szCs w:val="28"/>
        </w:rPr>
        <w:t xml:space="preserve"> Проектом предусматривается уточнение объемов финансирования Программы и п</w:t>
      </w:r>
      <w:r w:rsidR="00434A11" w:rsidRPr="00434A11">
        <w:rPr>
          <w:rFonts w:ascii="Times New Roman" w:hAnsi="Times New Roman" w:cs="Times New Roman"/>
          <w:bCs/>
          <w:sz w:val="28"/>
          <w:szCs w:val="28"/>
        </w:rPr>
        <w:t>одпрограмм</w:t>
      </w:r>
      <w:r w:rsidR="00434A11">
        <w:rPr>
          <w:rFonts w:ascii="Times New Roman" w:hAnsi="Times New Roman" w:cs="Times New Roman"/>
          <w:bCs/>
          <w:sz w:val="28"/>
          <w:szCs w:val="28"/>
        </w:rPr>
        <w:t>ы</w:t>
      </w:r>
      <w:r w:rsidR="00434A11" w:rsidRPr="00434A11">
        <w:rPr>
          <w:rFonts w:ascii="Times New Roman" w:hAnsi="Times New Roman" w:cs="Times New Roman"/>
          <w:bCs/>
          <w:sz w:val="28"/>
          <w:szCs w:val="28"/>
        </w:rPr>
        <w:t xml:space="preserve"> 3 «Обеспечение реализации государственной программы»</w:t>
      </w:r>
      <w:r w:rsidR="00B7597D">
        <w:rPr>
          <w:rFonts w:ascii="Times New Roman" w:hAnsi="Times New Roman" w:cs="Times New Roman"/>
          <w:bCs/>
          <w:sz w:val="28"/>
          <w:szCs w:val="28"/>
        </w:rPr>
        <w:t xml:space="preserve"> в связи с</w:t>
      </w:r>
      <w:r w:rsidR="006308B1">
        <w:rPr>
          <w:rFonts w:ascii="Times New Roman" w:hAnsi="Times New Roman" w:cs="Times New Roman"/>
          <w:bCs/>
          <w:sz w:val="28"/>
          <w:szCs w:val="28"/>
        </w:rPr>
        <w:t>:</w:t>
      </w:r>
      <w:proofErr w:type="gramEnd"/>
    </w:p>
    <w:p w:rsidR="00434A11" w:rsidRDefault="00B7597D" w:rsidP="00434A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="00434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4A11" w:rsidRPr="00434A11">
        <w:rPr>
          <w:rFonts w:ascii="Times New Roman" w:eastAsia="Times New Roman" w:hAnsi="Times New Roman" w:cs="Times New Roman"/>
          <w:sz w:val="28"/>
          <w:szCs w:val="28"/>
        </w:rPr>
        <w:t>изменение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="00434A11" w:rsidRPr="00434A11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 на реализацию основного мероприятия 3.1.1. </w:t>
      </w:r>
      <w:proofErr w:type="gramStart"/>
      <w:r w:rsidR="00434A11" w:rsidRPr="00434A11">
        <w:rPr>
          <w:rFonts w:ascii="Times New Roman" w:eastAsia="Times New Roman" w:hAnsi="Times New Roman" w:cs="Times New Roman"/>
          <w:sz w:val="28"/>
          <w:szCs w:val="28"/>
        </w:rPr>
        <w:t>«Реализация функций аппаратов исполнителей и участников программы»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34A11" w:rsidRPr="00434A11">
        <w:rPr>
          <w:rFonts w:ascii="Times New Roman" w:eastAsia="Times New Roman" w:hAnsi="Times New Roman" w:cs="Times New Roman"/>
          <w:sz w:val="28"/>
          <w:szCs w:val="28"/>
        </w:rPr>
        <w:t>связан</w:t>
      </w:r>
      <w:r>
        <w:rPr>
          <w:rFonts w:ascii="Times New Roman" w:eastAsia="Times New Roman" w:hAnsi="Times New Roman" w:cs="Times New Roman"/>
          <w:sz w:val="28"/>
          <w:szCs w:val="28"/>
        </w:rPr>
        <w:t>ным</w:t>
      </w:r>
      <w:r w:rsidR="00434A11" w:rsidRPr="00434A11">
        <w:rPr>
          <w:rFonts w:ascii="Times New Roman" w:eastAsia="Times New Roman" w:hAnsi="Times New Roman" w:cs="Times New Roman"/>
          <w:sz w:val="28"/>
          <w:szCs w:val="28"/>
        </w:rPr>
        <w:t xml:space="preserve"> с перераспределением бюджетных асси</w:t>
      </w:r>
      <w:r w:rsidR="00434A11">
        <w:rPr>
          <w:rFonts w:ascii="Times New Roman" w:eastAsia="Times New Roman" w:hAnsi="Times New Roman" w:cs="Times New Roman"/>
          <w:sz w:val="28"/>
          <w:szCs w:val="28"/>
        </w:rPr>
        <w:t xml:space="preserve">гнований в связи с реализацией </w:t>
      </w:r>
      <w:r w:rsidR="00434A11" w:rsidRPr="00434A11">
        <w:rPr>
          <w:rFonts w:ascii="Times New Roman" w:eastAsia="Times New Roman" w:hAnsi="Times New Roman" w:cs="Times New Roman"/>
          <w:sz w:val="28"/>
          <w:szCs w:val="28"/>
        </w:rPr>
        <w:t>Указа Главы Республики Коми от 17</w:t>
      </w:r>
      <w:r w:rsidR="00F725E4">
        <w:rPr>
          <w:rFonts w:ascii="Times New Roman" w:eastAsia="Times New Roman" w:hAnsi="Times New Roman" w:cs="Times New Roman"/>
          <w:sz w:val="28"/>
          <w:szCs w:val="28"/>
        </w:rPr>
        <w:t xml:space="preserve"> октября </w:t>
      </w:r>
      <w:r w:rsidR="00434A11" w:rsidRPr="00434A11">
        <w:rPr>
          <w:rFonts w:ascii="Times New Roman" w:eastAsia="Times New Roman" w:hAnsi="Times New Roman" w:cs="Times New Roman"/>
          <w:sz w:val="28"/>
          <w:szCs w:val="28"/>
        </w:rPr>
        <w:t>2016</w:t>
      </w:r>
      <w:r w:rsidR="00F725E4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434A11" w:rsidRPr="00434A11">
        <w:rPr>
          <w:rFonts w:ascii="Times New Roman" w:eastAsia="Times New Roman" w:hAnsi="Times New Roman" w:cs="Times New Roman"/>
          <w:sz w:val="28"/>
          <w:szCs w:val="28"/>
        </w:rPr>
        <w:t xml:space="preserve"> № 123 «О структуре органов в системе исполни</w:t>
      </w:r>
      <w:r w:rsidR="00434A11">
        <w:rPr>
          <w:rFonts w:ascii="Times New Roman" w:eastAsia="Times New Roman" w:hAnsi="Times New Roman" w:cs="Times New Roman"/>
          <w:sz w:val="28"/>
          <w:szCs w:val="28"/>
        </w:rPr>
        <w:t>тельной власти Республики Коми», а также р</w:t>
      </w:r>
      <w:r w:rsidR="00434A11" w:rsidRPr="00434A11">
        <w:rPr>
          <w:rFonts w:ascii="Times New Roman" w:eastAsia="Times New Roman" w:hAnsi="Times New Roman" w:cs="Times New Roman"/>
          <w:sz w:val="28"/>
          <w:szCs w:val="28"/>
        </w:rPr>
        <w:t>аспоряжения Правительства Республики Коми от 20</w:t>
      </w:r>
      <w:r w:rsidR="00F725E4">
        <w:rPr>
          <w:rFonts w:ascii="Times New Roman" w:eastAsia="Times New Roman" w:hAnsi="Times New Roman" w:cs="Times New Roman"/>
          <w:sz w:val="28"/>
          <w:szCs w:val="28"/>
        </w:rPr>
        <w:t xml:space="preserve"> ноября </w:t>
      </w:r>
      <w:r w:rsidR="00434A11" w:rsidRPr="00434A11">
        <w:rPr>
          <w:rFonts w:ascii="Times New Roman" w:eastAsia="Times New Roman" w:hAnsi="Times New Roman" w:cs="Times New Roman"/>
          <w:sz w:val="28"/>
          <w:szCs w:val="28"/>
        </w:rPr>
        <w:t>2015</w:t>
      </w:r>
      <w:r w:rsidR="00F725E4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434A11" w:rsidRPr="00434A11">
        <w:rPr>
          <w:rFonts w:ascii="Times New Roman" w:eastAsia="Times New Roman" w:hAnsi="Times New Roman" w:cs="Times New Roman"/>
          <w:sz w:val="28"/>
          <w:szCs w:val="28"/>
        </w:rPr>
        <w:t xml:space="preserve"> № 425-р «Об утверждении предельной штатной численности работников (без учета персонала по охране и обслуживанию</w:t>
      </w:r>
      <w:proofErr w:type="gramEnd"/>
      <w:r w:rsidR="00434A11" w:rsidRPr="00434A11">
        <w:rPr>
          <w:rFonts w:ascii="Times New Roman" w:eastAsia="Times New Roman" w:hAnsi="Times New Roman" w:cs="Times New Roman"/>
          <w:sz w:val="28"/>
          <w:szCs w:val="28"/>
        </w:rPr>
        <w:t xml:space="preserve"> здания, водителей служебного автомобильного транспорта), включая предельную численность должностей государственной гражданской службы Республики Коми, и предельной численности </w:t>
      </w:r>
      <w:proofErr w:type="gramStart"/>
      <w:r w:rsidR="00434A11" w:rsidRPr="00434A11">
        <w:rPr>
          <w:rFonts w:ascii="Times New Roman" w:eastAsia="Times New Roman" w:hAnsi="Times New Roman" w:cs="Times New Roman"/>
          <w:sz w:val="28"/>
          <w:szCs w:val="28"/>
        </w:rPr>
        <w:t>заместителей руководителей органов исполнительной власти Республики</w:t>
      </w:r>
      <w:proofErr w:type="gramEnd"/>
      <w:r w:rsidR="00434A11" w:rsidRPr="00434A11">
        <w:rPr>
          <w:rFonts w:ascii="Times New Roman" w:eastAsia="Times New Roman" w:hAnsi="Times New Roman" w:cs="Times New Roman"/>
          <w:sz w:val="28"/>
          <w:szCs w:val="28"/>
        </w:rPr>
        <w:t xml:space="preserve"> Коми, подчиненных Правительству Республики Коми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министерствам Республики Коми»;</w:t>
      </w:r>
    </w:p>
    <w:p w:rsidR="00434A11" w:rsidRDefault="00434A11" w:rsidP="006308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B7597D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34A11">
        <w:rPr>
          <w:rFonts w:ascii="Times New Roman" w:eastAsia="Times New Roman" w:hAnsi="Times New Roman" w:cs="Times New Roman"/>
          <w:sz w:val="28"/>
          <w:szCs w:val="28"/>
        </w:rPr>
        <w:t>сокращение</w:t>
      </w:r>
      <w:r w:rsidR="00B7597D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434A11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 на реализацию основного мероприятия 3.1.2. </w:t>
      </w:r>
      <w:proofErr w:type="gramStart"/>
      <w:r w:rsidRPr="00434A11">
        <w:rPr>
          <w:rFonts w:ascii="Times New Roman" w:eastAsia="Times New Roman" w:hAnsi="Times New Roman" w:cs="Times New Roman"/>
          <w:sz w:val="28"/>
          <w:szCs w:val="28"/>
        </w:rPr>
        <w:t>«Обеспечение деятельности государственных организаций Республики Коми в установленной сфере»</w:t>
      </w:r>
      <w:r w:rsidR="00B7597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34A11">
        <w:rPr>
          <w:rFonts w:ascii="Times New Roman" w:eastAsia="Times New Roman" w:hAnsi="Times New Roman" w:cs="Times New Roman"/>
          <w:sz w:val="28"/>
          <w:szCs w:val="28"/>
        </w:rPr>
        <w:t xml:space="preserve"> связан</w:t>
      </w:r>
      <w:r w:rsidR="00B7597D">
        <w:rPr>
          <w:rFonts w:ascii="Times New Roman" w:eastAsia="Times New Roman" w:hAnsi="Times New Roman" w:cs="Times New Roman"/>
          <w:sz w:val="28"/>
          <w:szCs w:val="28"/>
        </w:rPr>
        <w:t>ным</w:t>
      </w:r>
      <w:r w:rsidRPr="00434A11">
        <w:rPr>
          <w:rFonts w:ascii="Times New Roman" w:eastAsia="Times New Roman" w:hAnsi="Times New Roman" w:cs="Times New Roman"/>
          <w:sz w:val="28"/>
          <w:szCs w:val="28"/>
        </w:rPr>
        <w:t xml:space="preserve"> с перераспределением бюджетных ассигнований на аппарат Министерства финансов Республики Коми в связи с передачей функционала по казначейскому обслуживанию  в соответствии с распоряжением Правительства Республики Коми от 20</w:t>
      </w:r>
      <w:r w:rsidR="00F725E4">
        <w:rPr>
          <w:rFonts w:ascii="Times New Roman" w:eastAsia="Times New Roman" w:hAnsi="Times New Roman" w:cs="Times New Roman"/>
          <w:sz w:val="28"/>
          <w:szCs w:val="28"/>
        </w:rPr>
        <w:t xml:space="preserve"> ноября </w:t>
      </w:r>
      <w:r w:rsidRPr="00434A11">
        <w:rPr>
          <w:rFonts w:ascii="Times New Roman" w:eastAsia="Times New Roman" w:hAnsi="Times New Roman" w:cs="Times New Roman"/>
          <w:sz w:val="28"/>
          <w:szCs w:val="28"/>
        </w:rPr>
        <w:t>2015</w:t>
      </w:r>
      <w:r w:rsidR="00F725E4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434A11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F725E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434A11">
        <w:rPr>
          <w:rFonts w:ascii="Times New Roman" w:eastAsia="Times New Roman" w:hAnsi="Times New Roman" w:cs="Times New Roman"/>
          <w:sz w:val="28"/>
          <w:szCs w:val="28"/>
        </w:rPr>
        <w:t>425-р «Об утверждении предельной штатной численности работников (без учета персонала по охране и обслуживанию здания, водителей служебного автомобильного транспорта), включая</w:t>
      </w:r>
      <w:proofErr w:type="gramEnd"/>
      <w:r w:rsidRPr="00434A11">
        <w:rPr>
          <w:rFonts w:ascii="Times New Roman" w:eastAsia="Times New Roman" w:hAnsi="Times New Roman" w:cs="Times New Roman"/>
          <w:sz w:val="28"/>
          <w:szCs w:val="28"/>
        </w:rPr>
        <w:t xml:space="preserve"> предельную численность должностей государственной гражданской службы Республики Коми, и предельной численности </w:t>
      </w:r>
      <w:proofErr w:type="gramStart"/>
      <w:r w:rsidRPr="00434A11">
        <w:rPr>
          <w:rFonts w:ascii="Times New Roman" w:eastAsia="Times New Roman" w:hAnsi="Times New Roman" w:cs="Times New Roman"/>
          <w:sz w:val="28"/>
          <w:szCs w:val="28"/>
        </w:rPr>
        <w:t>заместителей руководителей органов исполнительной власти Республики</w:t>
      </w:r>
      <w:proofErr w:type="gramEnd"/>
      <w:r w:rsidRPr="00434A11">
        <w:rPr>
          <w:rFonts w:ascii="Times New Roman" w:eastAsia="Times New Roman" w:hAnsi="Times New Roman" w:cs="Times New Roman"/>
          <w:sz w:val="28"/>
          <w:szCs w:val="28"/>
        </w:rPr>
        <w:t xml:space="preserve"> Коми, подчиненных Правительству Республики Коми и министерствам Республики Коми».</w:t>
      </w:r>
    </w:p>
    <w:p w:rsidR="00B83681" w:rsidRDefault="00B83681" w:rsidP="00EE18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E1856" w:rsidRDefault="007F5D27" w:rsidP="00EE18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2. </w:t>
      </w:r>
      <w:r w:rsidR="00EE185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целом </w:t>
      </w:r>
      <w:r w:rsidR="00C954C2">
        <w:rPr>
          <w:rFonts w:ascii="Times New Roman" w:hAnsi="Times New Roman" w:cs="Times New Roman"/>
          <w:bCs/>
          <w:sz w:val="28"/>
          <w:szCs w:val="28"/>
        </w:rPr>
        <w:t xml:space="preserve">изменение </w:t>
      </w:r>
      <w:r w:rsidR="00EE1856" w:rsidRPr="00C41C11">
        <w:rPr>
          <w:rFonts w:ascii="Times New Roman" w:hAnsi="Times New Roman" w:cs="Times New Roman"/>
          <w:bCs/>
          <w:sz w:val="28"/>
          <w:szCs w:val="28"/>
        </w:rPr>
        <w:t>финансирования на реализацию основн</w:t>
      </w:r>
      <w:r w:rsidR="00C954C2">
        <w:rPr>
          <w:rFonts w:ascii="Times New Roman" w:hAnsi="Times New Roman" w:cs="Times New Roman"/>
          <w:bCs/>
          <w:sz w:val="28"/>
          <w:szCs w:val="28"/>
        </w:rPr>
        <w:t>ых</w:t>
      </w:r>
      <w:r w:rsidR="00EE1856" w:rsidRPr="00C41C11">
        <w:rPr>
          <w:rFonts w:ascii="Times New Roman" w:hAnsi="Times New Roman" w:cs="Times New Roman"/>
          <w:bCs/>
          <w:sz w:val="28"/>
          <w:szCs w:val="28"/>
        </w:rPr>
        <w:t xml:space="preserve"> мероприяти</w:t>
      </w:r>
      <w:r w:rsidR="00C954C2">
        <w:rPr>
          <w:rFonts w:ascii="Times New Roman" w:hAnsi="Times New Roman" w:cs="Times New Roman"/>
          <w:bCs/>
          <w:sz w:val="28"/>
          <w:szCs w:val="28"/>
        </w:rPr>
        <w:t>й</w:t>
      </w:r>
      <w:r w:rsidR="00EE1856" w:rsidRPr="00C41C11">
        <w:rPr>
          <w:rFonts w:ascii="Times New Roman" w:hAnsi="Times New Roman" w:cs="Times New Roman"/>
          <w:bCs/>
          <w:sz w:val="28"/>
          <w:szCs w:val="28"/>
        </w:rPr>
        <w:t xml:space="preserve"> 3.1.1. «Реализация функций аппаратов исполнителей и участников программы»</w:t>
      </w:r>
      <w:r w:rsidR="00C954C2">
        <w:rPr>
          <w:rFonts w:ascii="Times New Roman" w:hAnsi="Times New Roman" w:cs="Times New Roman"/>
          <w:bCs/>
          <w:sz w:val="28"/>
          <w:szCs w:val="28"/>
        </w:rPr>
        <w:t xml:space="preserve"> и 3.1.2.</w:t>
      </w:r>
      <w:r w:rsidR="00C954C2" w:rsidRPr="00C954C2">
        <w:t xml:space="preserve"> </w:t>
      </w:r>
      <w:r w:rsidR="00C954C2">
        <w:t xml:space="preserve"> «</w:t>
      </w:r>
      <w:r w:rsidR="00C954C2" w:rsidRPr="00C954C2">
        <w:rPr>
          <w:rFonts w:ascii="Times New Roman" w:hAnsi="Times New Roman" w:cs="Times New Roman"/>
          <w:bCs/>
          <w:sz w:val="28"/>
          <w:szCs w:val="28"/>
        </w:rPr>
        <w:t>Обеспечение деятельности государственных организаций Республики Коми в установленной сфере</w:t>
      </w:r>
      <w:r w:rsidR="00C954C2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EE1856">
        <w:rPr>
          <w:rFonts w:ascii="Times New Roman" w:hAnsi="Times New Roman" w:cs="Times New Roman"/>
          <w:bCs/>
          <w:sz w:val="28"/>
          <w:szCs w:val="28"/>
        </w:rPr>
        <w:t xml:space="preserve"> не </w:t>
      </w:r>
      <w:r w:rsidR="00C954C2">
        <w:rPr>
          <w:rFonts w:ascii="Times New Roman" w:hAnsi="Times New Roman" w:cs="Times New Roman"/>
          <w:bCs/>
          <w:sz w:val="28"/>
          <w:szCs w:val="28"/>
        </w:rPr>
        <w:t>повлечет изменений в показатели</w:t>
      </w:r>
      <w:r w:rsidR="0039563B">
        <w:rPr>
          <w:rFonts w:ascii="Times New Roman" w:hAnsi="Times New Roman" w:cs="Times New Roman"/>
          <w:bCs/>
          <w:sz w:val="28"/>
          <w:szCs w:val="28"/>
        </w:rPr>
        <w:t xml:space="preserve"> Программы.</w:t>
      </w:r>
    </w:p>
    <w:p w:rsidR="00B7597D" w:rsidRDefault="00B7597D" w:rsidP="00EE18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Вместе с тем Проектом предлагается з</w:t>
      </w:r>
      <w:r w:rsidRPr="00B7597D">
        <w:rPr>
          <w:rFonts w:ascii="Times New Roman" w:hAnsi="Times New Roman" w:cs="Times New Roman"/>
          <w:bCs/>
          <w:sz w:val="28"/>
          <w:szCs w:val="28"/>
        </w:rPr>
        <w:t xml:space="preserve">амена индикатора 31. </w:t>
      </w:r>
      <w:r>
        <w:rPr>
          <w:rFonts w:ascii="Times New Roman" w:hAnsi="Times New Roman" w:cs="Times New Roman"/>
          <w:bCs/>
          <w:sz w:val="28"/>
          <w:szCs w:val="28"/>
        </w:rPr>
        <w:t>«У</w:t>
      </w:r>
      <w:r w:rsidRPr="00B7597D">
        <w:rPr>
          <w:rFonts w:ascii="Times New Roman" w:hAnsi="Times New Roman" w:cs="Times New Roman"/>
          <w:bCs/>
          <w:sz w:val="28"/>
          <w:szCs w:val="28"/>
        </w:rPr>
        <w:t>ровень ежегодного достижения показателей (индикато</w:t>
      </w:r>
      <w:r>
        <w:rPr>
          <w:rFonts w:ascii="Times New Roman" w:hAnsi="Times New Roman" w:cs="Times New Roman"/>
          <w:bCs/>
          <w:sz w:val="28"/>
          <w:szCs w:val="28"/>
        </w:rPr>
        <w:t xml:space="preserve">ров) Программы и ее подпрограмм» </w:t>
      </w:r>
      <w:r w:rsidRPr="00B7597D">
        <w:rPr>
          <w:rFonts w:ascii="Times New Roman" w:hAnsi="Times New Roman" w:cs="Times New Roman"/>
          <w:bCs/>
          <w:sz w:val="28"/>
          <w:szCs w:val="28"/>
        </w:rPr>
        <w:t xml:space="preserve">индикатором 31.1.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B7597D">
        <w:rPr>
          <w:rFonts w:ascii="Times New Roman" w:hAnsi="Times New Roman" w:cs="Times New Roman"/>
          <w:bCs/>
          <w:sz w:val="28"/>
          <w:szCs w:val="28"/>
        </w:rPr>
        <w:t>Уровень актуализации информации о</w:t>
      </w:r>
      <w:r w:rsidR="00F725E4">
        <w:rPr>
          <w:rFonts w:ascii="Times New Roman" w:hAnsi="Times New Roman" w:cs="Times New Roman"/>
          <w:bCs/>
          <w:sz w:val="28"/>
          <w:szCs w:val="28"/>
        </w:rPr>
        <w:t> </w:t>
      </w:r>
      <w:r w:rsidRPr="00B7597D">
        <w:rPr>
          <w:rFonts w:ascii="Times New Roman" w:hAnsi="Times New Roman" w:cs="Times New Roman"/>
          <w:bCs/>
          <w:sz w:val="28"/>
          <w:szCs w:val="28"/>
        </w:rPr>
        <w:t>фактическом исполнении Программы в программном комплексе по планированию бюджета</w:t>
      </w:r>
      <w:r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B7597D">
        <w:rPr>
          <w:rFonts w:ascii="Times New Roman" w:hAnsi="Times New Roman" w:cs="Times New Roman"/>
          <w:bCs/>
          <w:sz w:val="28"/>
          <w:szCs w:val="28"/>
        </w:rPr>
        <w:t xml:space="preserve">в целях исключения двойного влияния факта </w:t>
      </w:r>
      <w:proofErr w:type="spellStart"/>
      <w:r w:rsidRPr="00B7597D">
        <w:rPr>
          <w:rFonts w:ascii="Times New Roman" w:hAnsi="Times New Roman" w:cs="Times New Roman"/>
          <w:bCs/>
          <w:sz w:val="28"/>
          <w:szCs w:val="28"/>
        </w:rPr>
        <w:t>недостижения</w:t>
      </w:r>
      <w:proofErr w:type="spellEnd"/>
      <w:r w:rsidRPr="00B7597D">
        <w:rPr>
          <w:rFonts w:ascii="Times New Roman" w:hAnsi="Times New Roman" w:cs="Times New Roman"/>
          <w:bCs/>
          <w:sz w:val="28"/>
          <w:szCs w:val="28"/>
        </w:rPr>
        <w:t xml:space="preserve"> плановых значений целевых индикаторов и показателей государственной программы на расчет позиции 4.2. «Какая степень достижения плановых значений целевых индикаторов и показателей» Анкеты для оценки эффективности государственной программы, утвержденной приложением № 2 к приказу Министерства финансов Республики Коми № 255, Министерства экономического развития Республики Коми № 379 от 30</w:t>
      </w:r>
      <w:r w:rsidR="00F725E4">
        <w:rPr>
          <w:rFonts w:ascii="Times New Roman" w:hAnsi="Times New Roman" w:cs="Times New Roman"/>
          <w:bCs/>
          <w:sz w:val="28"/>
          <w:szCs w:val="28"/>
        </w:rPr>
        <w:t xml:space="preserve"> декабря </w:t>
      </w:r>
      <w:r w:rsidRPr="00B7597D">
        <w:rPr>
          <w:rFonts w:ascii="Times New Roman" w:hAnsi="Times New Roman" w:cs="Times New Roman"/>
          <w:bCs/>
          <w:sz w:val="28"/>
          <w:szCs w:val="28"/>
        </w:rPr>
        <w:t>2015</w:t>
      </w:r>
      <w:r w:rsidR="00F725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725E4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Pr="00B7597D">
        <w:rPr>
          <w:rFonts w:ascii="Times New Roman" w:hAnsi="Times New Roman" w:cs="Times New Roman"/>
          <w:bCs/>
          <w:sz w:val="28"/>
          <w:szCs w:val="28"/>
        </w:rPr>
        <w:t xml:space="preserve"> «Об утверждении методических указаний по разработке и реализации государственных программ Республики Коми».</w:t>
      </w:r>
    </w:p>
    <w:p w:rsidR="007F5D27" w:rsidRDefault="007F5D27" w:rsidP="00EE185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7597D" w:rsidRDefault="007F5D27" w:rsidP="00EE185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3B0CD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06C6B">
        <w:rPr>
          <w:rFonts w:ascii="Times New Roman" w:hAnsi="Times New Roman" w:cs="Times New Roman"/>
          <w:bCs/>
          <w:sz w:val="28"/>
          <w:szCs w:val="28"/>
        </w:rPr>
        <w:t>Вышеу</w:t>
      </w:r>
      <w:r w:rsidR="00BF6F9F" w:rsidRPr="00BF6F9F">
        <w:rPr>
          <w:rFonts w:ascii="Times New Roman" w:hAnsi="Times New Roman" w:cs="Times New Roman"/>
          <w:bCs/>
          <w:sz w:val="28"/>
          <w:szCs w:val="28"/>
        </w:rPr>
        <w:t>казанные изменения</w:t>
      </w:r>
      <w:r w:rsidR="00B7597D">
        <w:rPr>
          <w:rFonts w:ascii="Times New Roman" w:hAnsi="Times New Roman" w:cs="Times New Roman"/>
          <w:bCs/>
          <w:sz w:val="28"/>
          <w:szCs w:val="28"/>
        </w:rPr>
        <w:t xml:space="preserve"> вносятся:</w:t>
      </w:r>
    </w:p>
    <w:p w:rsidR="00BF6F9F" w:rsidRDefault="00B7597D" w:rsidP="00B7597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="00706C6B">
        <w:rPr>
          <w:rFonts w:ascii="Times New Roman" w:hAnsi="Times New Roman" w:cs="Times New Roman"/>
          <w:bCs/>
          <w:sz w:val="28"/>
          <w:szCs w:val="28"/>
        </w:rPr>
        <w:t>в части финансового обеспечения</w:t>
      </w:r>
      <w:r w:rsidR="00BF6F9F" w:rsidRPr="00BF6F9F">
        <w:rPr>
          <w:rFonts w:ascii="Times New Roman" w:hAnsi="Times New Roman" w:cs="Times New Roman"/>
          <w:bCs/>
          <w:sz w:val="28"/>
          <w:szCs w:val="28"/>
        </w:rPr>
        <w:t xml:space="preserve"> паспорт Программы и</w:t>
      </w:r>
      <w:r w:rsidR="00F725E4">
        <w:rPr>
          <w:rFonts w:ascii="Times New Roman" w:hAnsi="Times New Roman" w:cs="Times New Roman"/>
          <w:bCs/>
          <w:sz w:val="28"/>
          <w:szCs w:val="28"/>
        </w:rPr>
        <w:t> </w:t>
      </w:r>
      <w:r w:rsidR="00BF6F9F" w:rsidRPr="00BF6F9F">
        <w:rPr>
          <w:rFonts w:ascii="Times New Roman" w:hAnsi="Times New Roman" w:cs="Times New Roman"/>
          <w:bCs/>
          <w:sz w:val="28"/>
          <w:szCs w:val="28"/>
        </w:rPr>
        <w:t>подпрограмм</w:t>
      </w:r>
      <w:r>
        <w:rPr>
          <w:rFonts w:ascii="Times New Roman" w:hAnsi="Times New Roman" w:cs="Times New Roman"/>
          <w:bCs/>
          <w:sz w:val="28"/>
          <w:szCs w:val="28"/>
        </w:rPr>
        <w:t xml:space="preserve">ы </w:t>
      </w:r>
      <w:r w:rsidRPr="00434A11">
        <w:rPr>
          <w:rFonts w:ascii="Times New Roman" w:hAnsi="Times New Roman" w:cs="Times New Roman"/>
          <w:bCs/>
          <w:sz w:val="28"/>
          <w:szCs w:val="28"/>
        </w:rPr>
        <w:t>3 «Обеспечение реализации государственной программы»</w:t>
      </w:r>
      <w:r w:rsidR="00BF6F9F" w:rsidRPr="00BF6F9F">
        <w:rPr>
          <w:rFonts w:ascii="Times New Roman" w:hAnsi="Times New Roman" w:cs="Times New Roman"/>
          <w:bCs/>
          <w:sz w:val="28"/>
          <w:szCs w:val="28"/>
        </w:rPr>
        <w:t>, а</w:t>
      </w:r>
      <w:r w:rsidR="00F725E4">
        <w:rPr>
          <w:rFonts w:ascii="Times New Roman" w:hAnsi="Times New Roman" w:cs="Times New Roman"/>
          <w:bCs/>
          <w:sz w:val="28"/>
          <w:szCs w:val="28"/>
        </w:rPr>
        <w:t> </w:t>
      </w:r>
      <w:r w:rsidR="00BF6F9F" w:rsidRPr="00BF6F9F">
        <w:rPr>
          <w:rFonts w:ascii="Times New Roman" w:hAnsi="Times New Roman" w:cs="Times New Roman"/>
          <w:bCs/>
          <w:sz w:val="28"/>
          <w:szCs w:val="28"/>
        </w:rPr>
        <w:t>также в таблицу 5 «</w:t>
      </w:r>
      <w:r w:rsidR="00833FBF" w:rsidRPr="00833FBF">
        <w:rPr>
          <w:rFonts w:ascii="Times New Roman" w:hAnsi="Times New Roman" w:cs="Times New Roman"/>
          <w:bCs/>
          <w:sz w:val="28"/>
          <w:szCs w:val="28"/>
        </w:rPr>
        <w:t>Информация по финансовому обеспечению государственной программы за счет средств республиканского бюджета (с</w:t>
      </w:r>
      <w:r w:rsidR="00F725E4">
        <w:rPr>
          <w:rFonts w:ascii="Times New Roman" w:hAnsi="Times New Roman" w:cs="Times New Roman"/>
          <w:bCs/>
          <w:sz w:val="28"/>
          <w:szCs w:val="28"/>
        </w:rPr>
        <w:t> </w:t>
      </w:r>
      <w:r w:rsidR="00833FBF" w:rsidRPr="00833FBF">
        <w:rPr>
          <w:rFonts w:ascii="Times New Roman" w:hAnsi="Times New Roman" w:cs="Times New Roman"/>
          <w:bCs/>
          <w:sz w:val="28"/>
          <w:szCs w:val="28"/>
        </w:rPr>
        <w:t>учетом средств федерального бюджета)</w:t>
      </w:r>
      <w:r>
        <w:rPr>
          <w:rFonts w:ascii="Times New Roman" w:hAnsi="Times New Roman" w:cs="Times New Roman"/>
          <w:bCs/>
          <w:sz w:val="28"/>
          <w:szCs w:val="28"/>
        </w:rPr>
        <w:t>» приложения 1 к Программе;</w:t>
      </w:r>
    </w:p>
    <w:p w:rsidR="00B7597D" w:rsidRDefault="00B7597D" w:rsidP="00B2461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2) в части замены индикатора </w:t>
      </w:r>
      <w:r w:rsidRPr="00B7597D">
        <w:rPr>
          <w:rFonts w:ascii="Times New Roman" w:hAnsi="Times New Roman" w:cs="Times New Roman"/>
          <w:bCs/>
          <w:sz w:val="28"/>
          <w:szCs w:val="28"/>
        </w:rPr>
        <w:t xml:space="preserve">31. </w:t>
      </w:r>
      <w:r>
        <w:rPr>
          <w:rFonts w:ascii="Times New Roman" w:hAnsi="Times New Roman" w:cs="Times New Roman"/>
          <w:bCs/>
          <w:sz w:val="28"/>
          <w:szCs w:val="28"/>
        </w:rPr>
        <w:t>«У</w:t>
      </w:r>
      <w:r w:rsidRPr="00B7597D">
        <w:rPr>
          <w:rFonts w:ascii="Times New Roman" w:hAnsi="Times New Roman" w:cs="Times New Roman"/>
          <w:bCs/>
          <w:sz w:val="28"/>
          <w:szCs w:val="28"/>
        </w:rPr>
        <w:t>ровень ежегодного достижения показателей (индикато</w:t>
      </w:r>
      <w:r>
        <w:rPr>
          <w:rFonts w:ascii="Times New Roman" w:hAnsi="Times New Roman" w:cs="Times New Roman"/>
          <w:bCs/>
          <w:sz w:val="28"/>
          <w:szCs w:val="28"/>
        </w:rPr>
        <w:t xml:space="preserve">ров) Программы и ее подпрограмм» </w:t>
      </w:r>
      <w:r w:rsidRPr="00B7597D">
        <w:rPr>
          <w:rFonts w:ascii="Times New Roman" w:hAnsi="Times New Roman" w:cs="Times New Roman"/>
          <w:bCs/>
          <w:sz w:val="28"/>
          <w:szCs w:val="28"/>
        </w:rPr>
        <w:t>индикатором 31.1.</w:t>
      </w:r>
      <w:r w:rsidR="00F725E4">
        <w:rPr>
          <w:rFonts w:ascii="Times New Roman" w:hAnsi="Times New Roman" w:cs="Times New Roman"/>
          <w:bCs/>
          <w:sz w:val="28"/>
          <w:szCs w:val="28"/>
        </w:rPr>
        <w:t> 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B7597D">
        <w:rPr>
          <w:rFonts w:ascii="Times New Roman" w:hAnsi="Times New Roman" w:cs="Times New Roman"/>
          <w:bCs/>
          <w:sz w:val="28"/>
          <w:szCs w:val="28"/>
        </w:rPr>
        <w:t>Уровень актуализации информации о фактическом исполнении Программы в программном комплексе по планированию бюджета</w:t>
      </w:r>
      <w:r>
        <w:rPr>
          <w:rFonts w:ascii="Times New Roman" w:hAnsi="Times New Roman" w:cs="Times New Roman"/>
          <w:bCs/>
          <w:sz w:val="28"/>
          <w:szCs w:val="28"/>
        </w:rPr>
        <w:t xml:space="preserve">» в </w:t>
      </w:r>
      <w:r w:rsidRPr="00BF6F9F">
        <w:rPr>
          <w:rFonts w:ascii="Times New Roman" w:hAnsi="Times New Roman" w:cs="Times New Roman"/>
          <w:bCs/>
          <w:sz w:val="28"/>
          <w:szCs w:val="28"/>
        </w:rPr>
        <w:t>паспорт подпрограмм</w:t>
      </w:r>
      <w:r>
        <w:rPr>
          <w:rFonts w:ascii="Times New Roman" w:hAnsi="Times New Roman" w:cs="Times New Roman"/>
          <w:bCs/>
          <w:sz w:val="28"/>
          <w:szCs w:val="28"/>
        </w:rPr>
        <w:t xml:space="preserve">ы </w:t>
      </w:r>
      <w:r w:rsidRPr="00434A11">
        <w:rPr>
          <w:rFonts w:ascii="Times New Roman" w:hAnsi="Times New Roman" w:cs="Times New Roman"/>
          <w:bCs/>
          <w:sz w:val="28"/>
          <w:szCs w:val="28"/>
        </w:rPr>
        <w:t>3 «Обеспечение реализации государственной программы»</w:t>
      </w:r>
      <w:r w:rsidRPr="00BF6F9F">
        <w:rPr>
          <w:rFonts w:ascii="Times New Roman" w:hAnsi="Times New Roman" w:cs="Times New Roman"/>
          <w:bCs/>
          <w:sz w:val="28"/>
          <w:szCs w:val="28"/>
        </w:rPr>
        <w:t>, а</w:t>
      </w:r>
      <w:r w:rsidR="00F725E4">
        <w:rPr>
          <w:rFonts w:ascii="Times New Roman" w:hAnsi="Times New Roman" w:cs="Times New Roman"/>
          <w:bCs/>
          <w:sz w:val="28"/>
          <w:szCs w:val="28"/>
        </w:rPr>
        <w:t> </w:t>
      </w:r>
      <w:r w:rsidRPr="00BF6F9F">
        <w:rPr>
          <w:rFonts w:ascii="Times New Roman" w:hAnsi="Times New Roman" w:cs="Times New Roman"/>
          <w:bCs/>
          <w:sz w:val="28"/>
          <w:szCs w:val="28"/>
        </w:rPr>
        <w:t>также</w:t>
      </w:r>
      <w:r w:rsidRPr="00B759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F6F9F">
        <w:rPr>
          <w:rFonts w:ascii="Times New Roman" w:hAnsi="Times New Roman" w:cs="Times New Roman"/>
          <w:bCs/>
          <w:sz w:val="28"/>
          <w:szCs w:val="28"/>
        </w:rPr>
        <w:t>в таблиц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BF6F9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1 «</w:t>
      </w:r>
      <w:r w:rsidRPr="00B7597D">
        <w:rPr>
          <w:rFonts w:ascii="Times New Roman" w:hAnsi="Times New Roman" w:cs="Times New Roman"/>
          <w:bCs/>
          <w:sz w:val="28"/>
          <w:szCs w:val="28"/>
        </w:rPr>
        <w:t>Перечень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7597D">
        <w:rPr>
          <w:rFonts w:ascii="Times New Roman" w:hAnsi="Times New Roman" w:cs="Times New Roman"/>
          <w:bCs/>
          <w:sz w:val="28"/>
          <w:szCs w:val="28"/>
        </w:rPr>
        <w:t>и характеристики основных мероприятий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7597D">
        <w:rPr>
          <w:rFonts w:ascii="Times New Roman" w:hAnsi="Times New Roman" w:cs="Times New Roman"/>
          <w:bCs/>
          <w:sz w:val="28"/>
          <w:szCs w:val="28"/>
        </w:rPr>
        <w:t>государственной программы</w:t>
      </w:r>
      <w:r>
        <w:rPr>
          <w:rFonts w:ascii="Times New Roman" w:hAnsi="Times New Roman" w:cs="Times New Roman"/>
          <w:bCs/>
          <w:sz w:val="28"/>
          <w:szCs w:val="28"/>
        </w:rPr>
        <w:t>», 3 «</w:t>
      </w:r>
      <w:r w:rsidRPr="00B7597D">
        <w:rPr>
          <w:rFonts w:ascii="Times New Roman" w:hAnsi="Times New Roman" w:cs="Times New Roman"/>
          <w:bCs/>
          <w:sz w:val="28"/>
          <w:szCs w:val="28"/>
        </w:rPr>
        <w:t>Перечень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7597D">
        <w:rPr>
          <w:rFonts w:ascii="Times New Roman" w:hAnsi="Times New Roman" w:cs="Times New Roman"/>
          <w:bCs/>
          <w:sz w:val="28"/>
          <w:szCs w:val="28"/>
        </w:rPr>
        <w:t>и сведения о целевых индикаторах и показателях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7597D">
        <w:rPr>
          <w:rFonts w:ascii="Times New Roman" w:hAnsi="Times New Roman" w:cs="Times New Roman"/>
          <w:bCs/>
          <w:sz w:val="28"/>
          <w:szCs w:val="28"/>
        </w:rPr>
        <w:t>государственной программы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B24616">
        <w:rPr>
          <w:rFonts w:ascii="Times New Roman" w:hAnsi="Times New Roman" w:cs="Times New Roman"/>
          <w:bCs/>
          <w:sz w:val="28"/>
          <w:szCs w:val="28"/>
        </w:rPr>
        <w:t xml:space="preserve"> и 4 «</w:t>
      </w:r>
      <w:r w:rsidR="00B24616" w:rsidRPr="00B24616">
        <w:rPr>
          <w:rFonts w:ascii="Times New Roman" w:hAnsi="Times New Roman" w:cs="Times New Roman"/>
          <w:bCs/>
          <w:sz w:val="28"/>
          <w:szCs w:val="28"/>
        </w:rPr>
        <w:t>Сведения</w:t>
      </w:r>
      <w:r w:rsidR="00B246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725E4">
        <w:rPr>
          <w:rFonts w:ascii="Times New Roman" w:hAnsi="Times New Roman" w:cs="Times New Roman"/>
          <w:bCs/>
          <w:sz w:val="28"/>
          <w:szCs w:val="28"/>
        </w:rPr>
        <w:t>о п</w:t>
      </w:r>
      <w:r w:rsidR="00B24616" w:rsidRPr="00B24616">
        <w:rPr>
          <w:rFonts w:ascii="Times New Roman" w:hAnsi="Times New Roman" w:cs="Times New Roman"/>
          <w:bCs/>
          <w:sz w:val="28"/>
          <w:szCs w:val="28"/>
        </w:rPr>
        <w:t>орядке сбора информации и методике расчета целевых</w:t>
      </w:r>
      <w:r w:rsidR="00B246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24616" w:rsidRPr="00B24616">
        <w:rPr>
          <w:rFonts w:ascii="Times New Roman" w:hAnsi="Times New Roman" w:cs="Times New Roman"/>
          <w:bCs/>
          <w:sz w:val="28"/>
          <w:szCs w:val="28"/>
        </w:rPr>
        <w:t>индикаторов и</w:t>
      </w:r>
      <w:r w:rsidR="00F725E4">
        <w:rPr>
          <w:rFonts w:ascii="Times New Roman" w:hAnsi="Times New Roman" w:cs="Times New Roman"/>
          <w:bCs/>
          <w:sz w:val="28"/>
          <w:szCs w:val="28"/>
        </w:rPr>
        <w:t> </w:t>
      </w:r>
      <w:r w:rsidR="00B24616" w:rsidRPr="00B24616">
        <w:rPr>
          <w:rFonts w:ascii="Times New Roman" w:hAnsi="Times New Roman" w:cs="Times New Roman"/>
          <w:bCs/>
          <w:sz w:val="28"/>
          <w:szCs w:val="28"/>
        </w:rPr>
        <w:t>показателей государственной программы</w:t>
      </w:r>
      <w:proofErr w:type="gramEnd"/>
      <w:r w:rsidR="00B24616">
        <w:rPr>
          <w:rFonts w:ascii="Times New Roman" w:hAnsi="Times New Roman" w:cs="Times New Roman"/>
          <w:bCs/>
          <w:sz w:val="28"/>
          <w:szCs w:val="28"/>
        </w:rPr>
        <w:t>» приложения 1 к Программе.</w:t>
      </w:r>
    </w:p>
    <w:p w:rsidR="0039563B" w:rsidRDefault="0039563B" w:rsidP="00EE185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4083A" w:rsidRDefault="0034083A" w:rsidP="003408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4. 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С целью </w:t>
      </w:r>
      <w:r w:rsidRPr="0034083A">
        <w:rPr>
          <w:rFonts w:ascii="Times New Roman" w:hAnsi="Times New Roman" w:cs="Times New Roman"/>
          <w:bCs/>
          <w:sz w:val="28"/>
          <w:szCs w:val="28"/>
        </w:rPr>
        <w:t>приведения в соответствие с постановлением Правительства Республики Коми от 11</w:t>
      </w:r>
      <w:r>
        <w:rPr>
          <w:rFonts w:ascii="Times New Roman" w:hAnsi="Times New Roman" w:cs="Times New Roman"/>
          <w:bCs/>
          <w:sz w:val="28"/>
          <w:szCs w:val="28"/>
        </w:rPr>
        <w:t xml:space="preserve"> марта </w:t>
      </w:r>
      <w:r w:rsidRPr="0034083A">
        <w:rPr>
          <w:rFonts w:ascii="Times New Roman" w:hAnsi="Times New Roman" w:cs="Times New Roman"/>
          <w:bCs/>
          <w:sz w:val="28"/>
          <w:szCs w:val="28"/>
        </w:rPr>
        <w:t>2015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Pr="0034083A">
        <w:rPr>
          <w:rFonts w:ascii="Times New Roman" w:hAnsi="Times New Roman" w:cs="Times New Roman"/>
          <w:bCs/>
          <w:sz w:val="28"/>
          <w:szCs w:val="28"/>
        </w:rPr>
        <w:t xml:space="preserve"> № 104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34083A">
        <w:rPr>
          <w:rFonts w:ascii="Times New Roman" w:hAnsi="Times New Roman" w:cs="Times New Roman"/>
          <w:bCs/>
          <w:sz w:val="28"/>
          <w:szCs w:val="28"/>
        </w:rPr>
        <w:t>О Порядке разработки и утверждения бюджетного прогноза Республики Коми на долгосрочный период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34083A">
        <w:rPr>
          <w:rFonts w:ascii="Times New Roman" w:hAnsi="Times New Roman" w:cs="Times New Roman"/>
          <w:bCs/>
          <w:sz w:val="28"/>
          <w:szCs w:val="28"/>
        </w:rPr>
        <w:t>, согласно которому бюджетный прогноз на долгосрочный период разрабатывается каждые шесть лет на двенадцать и более лет на основе прогноза социально-экономического развития Республики Коми на соответствующий период, и подлежит ежегодному изменению</w:t>
      </w:r>
      <w:r>
        <w:rPr>
          <w:rFonts w:ascii="Times New Roman" w:hAnsi="Times New Roman" w:cs="Times New Roman"/>
          <w:bCs/>
          <w:sz w:val="28"/>
          <w:szCs w:val="28"/>
        </w:rPr>
        <w:t>, Проектом предусматривается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внесение изменений в </w:t>
      </w:r>
      <w:r w:rsidRPr="0034083A">
        <w:rPr>
          <w:rFonts w:ascii="Times New Roman" w:hAnsi="Times New Roman" w:cs="Times New Roman"/>
          <w:sz w:val="28"/>
          <w:szCs w:val="28"/>
        </w:rPr>
        <w:t>краткое описание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34083A">
        <w:rPr>
          <w:rFonts w:ascii="Times New Roman" w:hAnsi="Times New Roman" w:cs="Times New Roman"/>
          <w:sz w:val="28"/>
          <w:szCs w:val="28"/>
        </w:rPr>
        <w:t>жидаем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4083A">
        <w:rPr>
          <w:rFonts w:ascii="Times New Roman" w:hAnsi="Times New Roman" w:cs="Times New Roman"/>
          <w:sz w:val="28"/>
          <w:szCs w:val="28"/>
        </w:rPr>
        <w:t xml:space="preserve"> непосредственн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4083A">
        <w:rPr>
          <w:rFonts w:ascii="Times New Roman" w:hAnsi="Times New Roman" w:cs="Times New Roman"/>
          <w:sz w:val="28"/>
          <w:szCs w:val="28"/>
        </w:rPr>
        <w:t xml:space="preserve"> результат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408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(графа 6 </w:t>
      </w:r>
      <w:r w:rsidRPr="00BF6F9F">
        <w:rPr>
          <w:rFonts w:ascii="Times New Roman" w:hAnsi="Times New Roman" w:cs="Times New Roman"/>
          <w:bCs/>
          <w:sz w:val="28"/>
          <w:szCs w:val="28"/>
        </w:rPr>
        <w:t>таблиц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BF6F9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1 «</w:t>
      </w:r>
      <w:r w:rsidRPr="00B7597D">
        <w:rPr>
          <w:rFonts w:ascii="Times New Roman" w:hAnsi="Times New Roman" w:cs="Times New Roman"/>
          <w:bCs/>
          <w:sz w:val="28"/>
          <w:szCs w:val="28"/>
        </w:rPr>
        <w:t>Перечень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7597D">
        <w:rPr>
          <w:rFonts w:ascii="Times New Roman" w:hAnsi="Times New Roman" w:cs="Times New Roman"/>
          <w:bCs/>
          <w:sz w:val="28"/>
          <w:szCs w:val="28"/>
        </w:rPr>
        <w:t>и характеристики основных мероприятий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7597D">
        <w:rPr>
          <w:rFonts w:ascii="Times New Roman" w:hAnsi="Times New Roman" w:cs="Times New Roman"/>
          <w:bCs/>
          <w:sz w:val="28"/>
          <w:szCs w:val="28"/>
        </w:rPr>
        <w:t>государственной программы</w:t>
      </w:r>
      <w:r>
        <w:rPr>
          <w:rFonts w:ascii="Times New Roman" w:hAnsi="Times New Roman" w:cs="Times New Roman"/>
          <w:bCs/>
          <w:sz w:val="28"/>
          <w:szCs w:val="28"/>
        </w:rPr>
        <w:t>» приложения 1 к Программе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34083A">
        <w:rPr>
          <w:rFonts w:ascii="Times New Roman" w:hAnsi="Times New Roman" w:cs="Times New Roman"/>
          <w:sz w:val="28"/>
          <w:szCs w:val="28"/>
        </w:rPr>
        <w:t>вы</w:t>
      </w:r>
      <w:r>
        <w:rPr>
          <w:rFonts w:ascii="Times New Roman" w:hAnsi="Times New Roman" w:cs="Times New Roman"/>
          <w:sz w:val="28"/>
          <w:szCs w:val="28"/>
        </w:rPr>
        <w:t xml:space="preserve">полнения основного мероприятия </w:t>
      </w:r>
      <w:r w:rsidRPr="0034083A">
        <w:rPr>
          <w:rFonts w:ascii="Times New Roman" w:hAnsi="Times New Roman" w:cs="Times New Roman"/>
          <w:sz w:val="28"/>
          <w:szCs w:val="28"/>
        </w:rPr>
        <w:lastRenderedPageBreak/>
        <w:t>1.1.2.</w:t>
      </w:r>
      <w:r>
        <w:rPr>
          <w:rFonts w:ascii="Times New Roman" w:hAnsi="Times New Roman" w:cs="Times New Roman"/>
          <w:sz w:val="28"/>
          <w:szCs w:val="28"/>
        </w:rPr>
        <w:t> «</w:t>
      </w:r>
      <w:r w:rsidRPr="0034083A">
        <w:rPr>
          <w:rFonts w:ascii="Times New Roman" w:hAnsi="Times New Roman" w:cs="Times New Roman"/>
          <w:sz w:val="28"/>
          <w:szCs w:val="28"/>
        </w:rPr>
        <w:t>Формирование бюджетного прогноза Республики Коми на долгосрочный период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D7C12" w:rsidRDefault="001D7C12" w:rsidP="00EE24F7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C30AF" w:rsidRDefault="003C30AF" w:rsidP="00235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0AF">
        <w:rPr>
          <w:rFonts w:ascii="Times New Roman" w:hAnsi="Times New Roman" w:cs="Times New Roman"/>
          <w:sz w:val="28"/>
          <w:szCs w:val="28"/>
        </w:rPr>
        <w:t xml:space="preserve">Проект в период с </w:t>
      </w:r>
      <w:r w:rsidR="001320DE">
        <w:rPr>
          <w:rFonts w:ascii="Times New Roman" w:hAnsi="Times New Roman" w:cs="Times New Roman"/>
          <w:sz w:val="28"/>
          <w:szCs w:val="28"/>
        </w:rPr>
        <w:t xml:space="preserve">11 мая </w:t>
      </w:r>
      <w:r w:rsidRPr="001320DE">
        <w:rPr>
          <w:rFonts w:ascii="Times New Roman" w:hAnsi="Times New Roman" w:cs="Times New Roman"/>
          <w:sz w:val="28"/>
          <w:szCs w:val="28"/>
        </w:rPr>
        <w:t>201</w:t>
      </w:r>
      <w:r w:rsidR="00B24616" w:rsidRPr="001320DE">
        <w:rPr>
          <w:rFonts w:ascii="Times New Roman" w:hAnsi="Times New Roman" w:cs="Times New Roman"/>
          <w:sz w:val="28"/>
          <w:szCs w:val="28"/>
        </w:rPr>
        <w:t>7</w:t>
      </w:r>
      <w:r w:rsidRPr="001320DE">
        <w:rPr>
          <w:rFonts w:ascii="Times New Roman" w:hAnsi="Times New Roman" w:cs="Times New Roman"/>
          <w:sz w:val="28"/>
          <w:szCs w:val="28"/>
        </w:rPr>
        <w:t xml:space="preserve"> г</w:t>
      </w:r>
      <w:r w:rsidR="00F725E4" w:rsidRPr="001320DE">
        <w:rPr>
          <w:rFonts w:ascii="Times New Roman" w:hAnsi="Times New Roman" w:cs="Times New Roman"/>
          <w:sz w:val="28"/>
          <w:szCs w:val="28"/>
        </w:rPr>
        <w:t>ода</w:t>
      </w:r>
      <w:r w:rsidRPr="001320DE">
        <w:rPr>
          <w:rFonts w:ascii="Times New Roman" w:hAnsi="Times New Roman" w:cs="Times New Roman"/>
          <w:sz w:val="28"/>
          <w:szCs w:val="28"/>
        </w:rPr>
        <w:t xml:space="preserve"> по </w:t>
      </w:r>
      <w:r w:rsidR="001320DE" w:rsidRPr="001320DE">
        <w:rPr>
          <w:rFonts w:ascii="Times New Roman" w:hAnsi="Times New Roman" w:cs="Times New Roman"/>
          <w:sz w:val="28"/>
          <w:szCs w:val="28"/>
        </w:rPr>
        <w:t xml:space="preserve">22 мая </w:t>
      </w:r>
      <w:r w:rsidRPr="001320DE">
        <w:rPr>
          <w:rFonts w:ascii="Times New Roman" w:hAnsi="Times New Roman" w:cs="Times New Roman"/>
          <w:sz w:val="28"/>
          <w:szCs w:val="28"/>
        </w:rPr>
        <w:t>201</w:t>
      </w:r>
      <w:r w:rsidR="00B24616" w:rsidRPr="001320DE">
        <w:rPr>
          <w:rFonts w:ascii="Times New Roman" w:hAnsi="Times New Roman" w:cs="Times New Roman"/>
          <w:sz w:val="28"/>
          <w:szCs w:val="28"/>
        </w:rPr>
        <w:t>7</w:t>
      </w:r>
      <w:r w:rsidRPr="001320DE">
        <w:rPr>
          <w:rFonts w:ascii="Times New Roman" w:hAnsi="Times New Roman" w:cs="Times New Roman"/>
          <w:sz w:val="28"/>
          <w:szCs w:val="28"/>
        </w:rPr>
        <w:t xml:space="preserve"> г</w:t>
      </w:r>
      <w:r w:rsidR="00F725E4" w:rsidRPr="001320DE">
        <w:rPr>
          <w:rFonts w:ascii="Times New Roman" w:hAnsi="Times New Roman" w:cs="Times New Roman"/>
          <w:sz w:val="28"/>
          <w:szCs w:val="28"/>
        </w:rPr>
        <w:t>ода</w:t>
      </w:r>
      <w:r w:rsidRPr="001320DE">
        <w:rPr>
          <w:rFonts w:ascii="Times New Roman" w:hAnsi="Times New Roman" w:cs="Times New Roman"/>
          <w:sz w:val="28"/>
          <w:szCs w:val="28"/>
        </w:rPr>
        <w:t xml:space="preserve"> про</w:t>
      </w:r>
      <w:r w:rsidR="00B24616" w:rsidRPr="001320DE">
        <w:rPr>
          <w:rFonts w:ascii="Times New Roman" w:hAnsi="Times New Roman" w:cs="Times New Roman"/>
          <w:sz w:val="28"/>
          <w:szCs w:val="28"/>
        </w:rPr>
        <w:t>ходит</w:t>
      </w:r>
      <w:r w:rsidRPr="001320DE">
        <w:rPr>
          <w:rFonts w:ascii="Times New Roman" w:hAnsi="Times New Roman" w:cs="Times New Roman"/>
          <w:sz w:val="28"/>
          <w:szCs w:val="28"/>
        </w:rPr>
        <w:t xml:space="preserve"> общественное обсуждение.</w:t>
      </w:r>
      <w:r w:rsidRPr="003C30AF">
        <w:rPr>
          <w:rFonts w:ascii="Times New Roman" w:hAnsi="Times New Roman" w:cs="Times New Roman"/>
          <w:sz w:val="28"/>
          <w:szCs w:val="28"/>
        </w:rPr>
        <w:t xml:space="preserve"> </w:t>
      </w:r>
      <w:r w:rsidR="001320DE">
        <w:rPr>
          <w:rFonts w:ascii="Times New Roman" w:hAnsi="Times New Roman" w:cs="Times New Roman"/>
          <w:sz w:val="28"/>
          <w:szCs w:val="28"/>
        </w:rPr>
        <w:t xml:space="preserve">Также 11 мая 2017 года проект направлен </w:t>
      </w:r>
      <w:r w:rsidR="001320DE" w:rsidRPr="003C30AF">
        <w:rPr>
          <w:rFonts w:ascii="Times New Roman" w:hAnsi="Times New Roman" w:cs="Times New Roman"/>
          <w:sz w:val="28"/>
          <w:szCs w:val="28"/>
        </w:rPr>
        <w:t>в Прокуратуру Республики Коми</w:t>
      </w:r>
      <w:r w:rsidR="001320DE" w:rsidRPr="001320DE">
        <w:rPr>
          <w:rFonts w:ascii="Times New Roman" w:hAnsi="Times New Roman" w:cs="Times New Roman"/>
          <w:sz w:val="28"/>
          <w:szCs w:val="28"/>
        </w:rPr>
        <w:t xml:space="preserve"> </w:t>
      </w:r>
      <w:r w:rsidR="001320DE">
        <w:rPr>
          <w:rFonts w:ascii="Times New Roman" w:hAnsi="Times New Roman" w:cs="Times New Roman"/>
          <w:sz w:val="28"/>
          <w:szCs w:val="28"/>
        </w:rPr>
        <w:t xml:space="preserve">на согласование. </w:t>
      </w:r>
      <w:bookmarkStart w:id="0" w:name="_GoBack"/>
      <w:bookmarkEnd w:id="0"/>
    </w:p>
    <w:p w:rsidR="002352F4" w:rsidRDefault="003C30AF" w:rsidP="002352F4">
      <w:pPr>
        <w:pStyle w:val="ConsPlusNormal"/>
        <w:ind w:firstLine="709"/>
        <w:jc w:val="both"/>
      </w:pPr>
      <w:proofErr w:type="gramStart"/>
      <w:r>
        <w:t>В соответствии с п</w:t>
      </w:r>
      <w:r w:rsidRPr="003C30AF">
        <w:t>остановление</w:t>
      </w:r>
      <w:r>
        <w:t>м</w:t>
      </w:r>
      <w:r w:rsidRPr="003C30AF">
        <w:t xml:space="preserve"> Правительства Р</w:t>
      </w:r>
      <w:r>
        <w:t xml:space="preserve">еспублики </w:t>
      </w:r>
      <w:r w:rsidRPr="003C30AF">
        <w:t>К</w:t>
      </w:r>
      <w:r>
        <w:t>оми</w:t>
      </w:r>
      <w:r w:rsidRPr="003C30AF">
        <w:t xml:space="preserve"> от</w:t>
      </w:r>
      <w:r w:rsidR="00B24616">
        <w:t> </w:t>
      </w:r>
      <w:r w:rsidRPr="003C30AF">
        <w:t>18</w:t>
      </w:r>
      <w:r>
        <w:t xml:space="preserve"> марта </w:t>
      </w:r>
      <w:r w:rsidRPr="003C30AF">
        <w:t>2016</w:t>
      </w:r>
      <w:r>
        <w:t xml:space="preserve"> г</w:t>
      </w:r>
      <w:r w:rsidR="00F725E4">
        <w:t>ода</w:t>
      </w:r>
      <w:r>
        <w:t xml:space="preserve"> №</w:t>
      </w:r>
      <w:r w:rsidRPr="003C30AF">
        <w:t xml:space="preserve"> 136</w:t>
      </w:r>
      <w:r>
        <w:t xml:space="preserve"> процедура </w:t>
      </w:r>
      <w:r w:rsidRPr="003C30AF">
        <w:t>оценки регулирующего воздействия проводится органами в системе исполнительной власти Республики Коми в</w:t>
      </w:r>
      <w:r w:rsidR="00F725E4">
        <w:t> </w:t>
      </w:r>
      <w:r w:rsidRPr="003C30AF">
        <w:t>отношении проектов актов, устанавливающих новые или изменяющих ранее предусмотренные нормативными правовыми актами Республики Коми обязанности для субъектов предпринимательской и инвестиционной деятельности, а также устанавливающих, изменяющих или отменяющих ранее установленную ответственность за нарушение нормативных правовых</w:t>
      </w:r>
      <w:proofErr w:type="gramEnd"/>
      <w:r w:rsidRPr="003C30AF">
        <w:t xml:space="preserve"> актов Республики Коми, затрагивающих вопросы осуществления предпринимательской и инвестиционной деятельности.</w:t>
      </w:r>
      <w:r w:rsidR="002352F4">
        <w:t xml:space="preserve"> </w:t>
      </w:r>
    </w:p>
    <w:p w:rsidR="003C30AF" w:rsidRPr="003C30AF" w:rsidRDefault="00E627BB" w:rsidP="0013540C">
      <w:pPr>
        <w:pStyle w:val="ConsPlusNormal"/>
        <w:ind w:firstLine="709"/>
        <w:jc w:val="both"/>
      </w:pPr>
      <w:r>
        <w:t>Данный п</w:t>
      </w:r>
      <w:r w:rsidR="002352F4">
        <w:t>роект не затрагивает вопросы, касающиеся предпринимательской и инвестиционной деятельности, в связи с этим не  подлежит оценке регулирующего воздействия</w:t>
      </w:r>
      <w:r>
        <w:t>.</w:t>
      </w:r>
    </w:p>
    <w:p w:rsidR="003C30AF" w:rsidRDefault="003C30AF" w:rsidP="00EE24F7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24616" w:rsidRDefault="00B24616" w:rsidP="00EE24F7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B24616" w:rsidTr="001F5FEC">
        <w:tc>
          <w:tcPr>
            <w:tcW w:w="5637" w:type="dxa"/>
          </w:tcPr>
          <w:p w:rsidR="00B24616" w:rsidRDefault="001F5FEC" w:rsidP="001F5FEC">
            <w:pPr>
              <w:pStyle w:val="a3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м</w:t>
            </w:r>
            <w:r w:rsidR="00B24616" w:rsidRPr="00EE24F7">
              <w:rPr>
                <w:rFonts w:ascii="Times New Roman" w:hAnsi="Times New Roman" w:cs="Times New Roman"/>
                <w:sz w:val="28"/>
                <w:szCs w:val="28"/>
              </w:rPr>
              <w:t>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24616" w:rsidRPr="00EE24F7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 Республики Коми </w:t>
            </w:r>
            <w:r w:rsidR="00B2461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="00B24616" w:rsidRPr="00EE24F7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</w:tc>
        <w:tc>
          <w:tcPr>
            <w:tcW w:w="3934" w:type="dxa"/>
          </w:tcPr>
          <w:p w:rsidR="00B24616" w:rsidRDefault="001F5FEC" w:rsidP="001F5FEC">
            <w:pPr>
              <w:pStyle w:val="a3"/>
              <w:tabs>
                <w:tab w:val="left" w:pos="993"/>
              </w:tabs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И. Туркина</w:t>
            </w:r>
          </w:p>
        </w:tc>
      </w:tr>
    </w:tbl>
    <w:p w:rsidR="00B24616" w:rsidRPr="007F5D27" w:rsidRDefault="00B24616" w:rsidP="00EE24F7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61473" w:rsidRDefault="00261473" w:rsidP="00EE24F7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A5685" w:rsidRDefault="00DA5685" w:rsidP="007E235D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5685" w:rsidRPr="00DA5685" w:rsidRDefault="00DA5685" w:rsidP="007E235D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A5685" w:rsidRPr="00DA5685" w:rsidSect="001F5FEC">
      <w:pgSz w:w="11906" w:h="16838"/>
      <w:pgMar w:top="709" w:right="851" w:bottom="56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E5D53"/>
    <w:multiLevelType w:val="hybridMultilevel"/>
    <w:tmpl w:val="285E24A4"/>
    <w:lvl w:ilvl="0" w:tplc="9684BE62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A702D7"/>
    <w:multiLevelType w:val="hybridMultilevel"/>
    <w:tmpl w:val="DEF04B76"/>
    <w:lvl w:ilvl="0" w:tplc="FC2CE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AC14159"/>
    <w:multiLevelType w:val="hybridMultilevel"/>
    <w:tmpl w:val="5F12C3CC"/>
    <w:lvl w:ilvl="0" w:tplc="16FE59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E4E570D"/>
    <w:multiLevelType w:val="hybridMultilevel"/>
    <w:tmpl w:val="BB4010D2"/>
    <w:lvl w:ilvl="0" w:tplc="5636EC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6467E2A"/>
    <w:multiLevelType w:val="hybridMultilevel"/>
    <w:tmpl w:val="EC58B0EE"/>
    <w:lvl w:ilvl="0" w:tplc="32DA39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E0A00B8"/>
    <w:multiLevelType w:val="hybridMultilevel"/>
    <w:tmpl w:val="6D26A5D0"/>
    <w:lvl w:ilvl="0" w:tplc="FAEE40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56"/>
    <w:rsid w:val="00014BE0"/>
    <w:rsid w:val="00021224"/>
    <w:rsid w:val="0002277E"/>
    <w:rsid w:val="00023BB3"/>
    <w:rsid w:val="0003084F"/>
    <w:rsid w:val="00032CB1"/>
    <w:rsid w:val="00051CE8"/>
    <w:rsid w:val="000527D5"/>
    <w:rsid w:val="00057775"/>
    <w:rsid w:val="00057BE9"/>
    <w:rsid w:val="00061DEA"/>
    <w:rsid w:val="00082B8C"/>
    <w:rsid w:val="00083CDD"/>
    <w:rsid w:val="000B56E0"/>
    <w:rsid w:val="000E4C43"/>
    <w:rsid w:val="000E668C"/>
    <w:rsid w:val="00100DCF"/>
    <w:rsid w:val="00106642"/>
    <w:rsid w:val="001171BB"/>
    <w:rsid w:val="001320DE"/>
    <w:rsid w:val="001343EE"/>
    <w:rsid w:val="0013540C"/>
    <w:rsid w:val="00142466"/>
    <w:rsid w:val="001604C5"/>
    <w:rsid w:val="001822C1"/>
    <w:rsid w:val="001A14F6"/>
    <w:rsid w:val="001B4208"/>
    <w:rsid w:val="001C0023"/>
    <w:rsid w:val="001C3983"/>
    <w:rsid w:val="001D5362"/>
    <w:rsid w:val="001D7C12"/>
    <w:rsid w:val="001E518C"/>
    <w:rsid w:val="001E6E86"/>
    <w:rsid w:val="001F3939"/>
    <w:rsid w:val="001F5FEC"/>
    <w:rsid w:val="00230C58"/>
    <w:rsid w:val="002352F4"/>
    <w:rsid w:val="002413DC"/>
    <w:rsid w:val="002462C7"/>
    <w:rsid w:val="00261473"/>
    <w:rsid w:val="00267D20"/>
    <w:rsid w:val="002711EA"/>
    <w:rsid w:val="00273787"/>
    <w:rsid w:val="002762A3"/>
    <w:rsid w:val="00276B6C"/>
    <w:rsid w:val="00292985"/>
    <w:rsid w:val="00293B97"/>
    <w:rsid w:val="002947AB"/>
    <w:rsid w:val="00295BC3"/>
    <w:rsid w:val="002B3E48"/>
    <w:rsid w:val="002B4676"/>
    <w:rsid w:val="002B7A0B"/>
    <w:rsid w:val="002C3DC9"/>
    <w:rsid w:val="002C73C1"/>
    <w:rsid w:val="002D6674"/>
    <w:rsid w:val="002D7C98"/>
    <w:rsid w:val="002E1CC7"/>
    <w:rsid w:val="002E5195"/>
    <w:rsid w:val="002F0A20"/>
    <w:rsid w:val="002F58E4"/>
    <w:rsid w:val="00301174"/>
    <w:rsid w:val="003017ED"/>
    <w:rsid w:val="00315D9C"/>
    <w:rsid w:val="00335699"/>
    <w:rsid w:val="00337627"/>
    <w:rsid w:val="0033763E"/>
    <w:rsid w:val="0034083A"/>
    <w:rsid w:val="003555F2"/>
    <w:rsid w:val="003721A5"/>
    <w:rsid w:val="0037370D"/>
    <w:rsid w:val="003762FD"/>
    <w:rsid w:val="00382F13"/>
    <w:rsid w:val="0039563B"/>
    <w:rsid w:val="003971C4"/>
    <w:rsid w:val="0039799F"/>
    <w:rsid w:val="003A4215"/>
    <w:rsid w:val="003B0CDE"/>
    <w:rsid w:val="003B248A"/>
    <w:rsid w:val="003B3C85"/>
    <w:rsid w:val="003B4572"/>
    <w:rsid w:val="003C30AF"/>
    <w:rsid w:val="003C390E"/>
    <w:rsid w:val="003F1354"/>
    <w:rsid w:val="003F1FBC"/>
    <w:rsid w:val="00415899"/>
    <w:rsid w:val="00434A11"/>
    <w:rsid w:val="00445571"/>
    <w:rsid w:val="0044628E"/>
    <w:rsid w:val="004471D6"/>
    <w:rsid w:val="00452A69"/>
    <w:rsid w:val="004570CC"/>
    <w:rsid w:val="00482CAB"/>
    <w:rsid w:val="00485D33"/>
    <w:rsid w:val="004A53EA"/>
    <w:rsid w:val="004C16C5"/>
    <w:rsid w:val="004C5E0A"/>
    <w:rsid w:val="004C6EDD"/>
    <w:rsid w:val="004D4BEA"/>
    <w:rsid w:val="004F0A36"/>
    <w:rsid w:val="004F3BD8"/>
    <w:rsid w:val="005017B5"/>
    <w:rsid w:val="005076A6"/>
    <w:rsid w:val="00522CEB"/>
    <w:rsid w:val="005456B9"/>
    <w:rsid w:val="00573D2C"/>
    <w:rsid w:val="00582F35"/>
    <w:rsid w:val="005B02A2"/>
    <w:rsid w:val="005C2FC4"/>
    <w:rsid w:val="005E2649"/>
    <w:rsid w:val="005E5CE0"/>
    <w:rsid w:val="006023E5"/>
    <w:rsid w:val="006178AA"/>
    <w:rsid w:val="00617BC6"/>
    <w:rsid w:val="006308B1"/>
    <w:rsid w:val="0063679C"/>
    <w:rsid w:val="00650707"/>
    <w:rsid w:val="00685BFB"/>
    <w:rsid w:val="006869C0"/>
    <w:rsid w:val="006B1256"/>
    <w:rsid w:val="006B30A2"/>
    <w:rsid w:val="006B69CE"/>
    <w:rsid w:val="006C4B05"/>
    <w:rsid w:val="006C5209"/>
    <w:rsid w:val="006E4249"/>
    <w:rsid w:val="006F0D5F"/>
    <w:rsid w:val="006F4C7E"/>
    <w:rsid w:val="0070000F"/>
    <w:rsid w:val="00706C6B"/>
    <w:rsid w:val="007213D0"/>
    <w:rsid w:val="00722CDD"/>
    <w:rsid w:val="00742DC6"/>
    <w:rsid w:val="00744A68"/>
    <w:rsid w:val="00751202"/>
    <w:rsid w:val="0075122F"/>
    <w:rsid w:val="00765108"/>
    <w:rsid w:val="007737C9"/>
    <w:rsid w:val="00777C72"/>
    <w:rsid w:val="00780D18"/>
    <w:rsid w:val="007A608D"/>
    <w:rsid w:val="007E235D"/>
    <w:rsid w:val="007F5D27"/>
    <w:rsid w:val="0080670D"/>
    <w:rsid w:val="0082112B"/>
    <w:rsid w:val="00821485"/>
    <w:rsid w:val="008303A0"/>
    <w:rsid w:val="00833FBF"/>
    <w:rsid w:val="008528B8"/>
    <w:rsid w:val="00860956"/>
    <w:rsid w:val="00867615"/>
    <w:rsid w:val="00870C5F"/>
    <w:rsid w:val="00872D45"/>
    <w:rsid w:val="00886750"/>
    <w:rsid w:val="008910E0"/>
    <w:rsid w:val="008919C8"/>
    <w:rsid w:val="0089792C"/>
    <w:rsid w:val="008B0BC6"/>
    <w:rsid w:val="008C04F4"/>
    <w:rsid w:val="008C36E6"/>
    <w:rsid w:val="008E515E"/>
    <w:rsid w:val="008E6633"/>
    <w:rsid w:val="008F1F07"/>
    <w:rsid w:val="0090033C"/>
    <w:rsid w:val="00902E5E"/>
    <w:rsid w:val="00904D34"/>
    <w:rsid w:val="00925C5E"/>
    <w:rsid w:val="00931EA2"/>
    <w:rsid w:val="009521F1"/>
    <w:rsid w:val="009571C6"/>
    <w:rsid w:val="00960B15"/>
    <w:rsid w:val="009613DB"/>
    <w:rsid w:val="00967595"/>
    <w:rsid w:val="0097793E"/>
    <w:rsid w:val="00986FE2"/>
    <w:rsid w:val="00990657"/>
    <w:rsid w:val="009A7B2C"/>
    <w:rsid w:val="009A7F5A"/>
    <w:rsid w:val="009B4236"/>
    <w:rsid w:val="009C1B55"/>
    <w:rsid w:val="009C35AF"/>
    <w:rsid w:val="009C67E2"/>
    <w:rsid w:val="009D58A3"/>
    <w:rsid w:val="009D6A86"/>
    <w:rsid w:val="009E67A8"/>
    <w:rsid w:val="00A1500B"/>
    <w:rsid w:val="00A1534A"/>
    <w:rsid w:val="00A15389"/>
    <w:rsid w:val="00A33605"/>
    <w:rsid w:val="00A35245"/>
    <w:rsid w:val="00A43603"/>
    <w:rsid w:val="00A53C99"/>
    <w:rsid w:val="00A54C6D"/>
    <w:rsid w:val="00A617AB"/>
    <w:rsid w:val="00A811A9"/>
    <w:rsid w:val="00A83452"/>
    <w:rsid w:val="00A90246"/>
    <w:rsid w:val="00AA346A"/>
    <w:rsid w:val="00AB203C"/>
    <w:rsid w:val="00AB4B2E"/>
    <w:rsid w:val="00AC7BFF"/>
    <w:rsid w:val="00AD1D02"/>
    <w:rsid w:val="00AD1D60"/>
    <w:rsid w:val="00AD3983"/>
    <w:rsid w:val="00AD629B"/>
    <w:rsid w:val="00AD7FE1"/>
    <w:rsid w:val="00AF4167"/>
    <w:rsid w:val="00B051CC"/>
    <w:rsid w:val="00B24616"/>
    <w:rsid w:val="00B27507"/>
    <w:rsid w:val="00B31E38"/>
    <w:rsid w:val="00B46ADC"/>
    <w:rsid w:val="00B53A2E"/>
    <w:rsid w:val="00B54492"/>
    <w:rsid w:val="00B55B15"/>
    <w:rsid w:val="00B63B77"/>
    <w:rsid w:val="00B70F3F"/>
    <w:rsid w:val="00B7597D"/>
    <w:rsid w:val="00B83681"/>
    <w:rsid w:val="00B84205"/>
    <w:rsid w:val="00BB55D6"/>
    <w:rsid w:val="00BB60E1"/>
    <w:rsid w:val="00BD1172"/>
    <w:rsid w:val="00BF6F9F"/>
    <w:rsid w:val="00C363AC"/>
    <w:rsid w:val="00C40DF1"/>
    <w:rsid w:val="00C41C11"/>
    <w:rsid w:val="00C6079C"/>
    <w:rsid w:val="00C6139F"/>
    <w:rsid w:val="00C63CA9"/>
    <w:rsid w:val="00C721CB"/>
    <w:rsid w:val="00C81701"/>
    <w:rsid w:val="00C954C2"/>
    <w:rsid w:val="00CA11D7"/>
    <w:rsid w:val="00CA4D7E"/>
    <w:rsid w:val="00CB03F8"/>
    <w:rsid w:val="00CB4D6C"/>
    <w:rsid w:val="00CC7FA5"/>
    <w:rsid w:val="00CD3AD3"/>
    <w:rsid w:val="00CD428B"/>
    <w:rsid w:val="00CD77B4"/>
    <w:rsid w:val="00CE1F22"/>
    <w:rsid w:val="00D06010"/>
    <w:rsid w:val="00D15390"/>
    <w:rsid w:val="00D31301"/>
    <w:rsid w:val="00D45582"/>
    <w:rsid w:val="00D5271F"/>
    <w:rsid w:val="00D55686"/>
    <w:rsid w:val="00D73FF3"/>
    <w:rsid w:val="00D749F7"/>
    <w:rsid w:val="00D85A34"/>
    <w:rsid w:val="00D86F33"/>
    <w:rsid w:val="00DA4083"/>
    <w:rsid w:val="00DA5685"/>
    <w:rsid w:val="00DB6690"/>
    <w:rsid w:val="00DE1C04"/>
    <w:rsid w:val="00DE54FF"/>
    <w:rsid w:val="00E13CB0"/>
    <w:rsid w:val="00E1427C"/>
    <w:rsid w:val="00E1708A"/>
    <w:rsid w:val="00E260AE"/>
    <w:rsid w:val="00E30CBC"/>
    <w:rsid w:val="00E568F8"/>
    <w:rsid w:val="00E627BB"/>
    <w:rsid w:val="00E632D3"/>
    <w:rsid w:val="00E738B1"/>
    <w:rsid w:val="00E85D44"/>
    <w:rsid w:val="00E95CD3"/>
    <w:rsid w:val="00EA1C47"/>
    <w:rsid w:val="00EA7689"/>
    <w:rsid w:val="00EA78E4"/>
    <w:rsid w:val="00EB2810"/>
    <w:rsid w:val="00EB5579"/>
    <w:rsid w:val="00EB5A41"/>
    <w:rsid w:val="00EB5F28"/>
    <w:rsid w:val="00EC4EB1"/>
    <w:rsid w:val="00EE1856"/>
    <w:rsid w:val="00EE24F7"/>
    <w:rsid w:val="00F1056A"/>
    <w:rsid w:val="00F12C74"/>
    <w:rsid w:val="00F27602"/>
    <w:rsid w:val="00F32874"/>
    <w:rsid w:val="00F5747C"/>
    <w:rsid w:val="00F60EF3"/>
    <w:rsid w:val="00F62D17"/>
    <w:rsid w:val="00F725E4"/>
    <w:rsid w:val="00F72BF6"/>
    <w:rsid w:val="00F80CD5"/>
    <w:rsid w:val="00F91A12"/>
    <w:rsid w:val="00F9309B"/>
    <w:rsid w:val="00FA1017"/>
    <w:rsid w:val="00FB723D"/>
    <w:rsid w:val="00FD01C7"/>
    <w:rsid w:val="00FD1822"/>
    <w:rsid w:val="00FD203E"/>
    <w:rsid w:val="00FF42B4"/>
    <w:rsid w:val="00FF4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235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86FE2"/>
    <w:rPr>
      <w:color w:val="0000FF" w:themeColor="hyperlink"/>
      <w:u w:val="single"/>
    </w:rPr>
  </w:style>
  <w:style w:type="paragraph" w:customStyle="1" w:styleId="ConsPlusNormal">
    <w:name w:val="ConsPlusNormal"/>
    <w:rsid w:val="008C04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276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6B6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BB6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B246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235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86FE2"/>
    <w:rPr>
      <w:color w:val="0000FF" w:themeColor="hyperlink"/>
      <w:u w:val="single"/>
    </w:rPr>
  </w:style>
  <w:style w:type="paragraph" w:customStyle="1" w:styleId="ConsPlusNormal">
    <w:name w:val="ConsPlusNormal"/>
    <w:rsid w:val="008C04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276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6B6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BB6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B246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1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15970-05D7-4054-A445-21701B75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1001</Words>
  <Characters>5709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Маегов Алексей Павлович</dc:creator>
  <cp:lastModifiedBy>Казанова Юрий Павлович</cp:lastModifiedBy>
  <cp:revision>31</cp:revision>
  <cp:lastPrinted>2017-05-10T13:48:00Z</cp:lastPrinted>
  <dcterms:created xsi:type="dcterms:W3CDTF">2016-02-25T07:21:00Z</dcterms:created>
  <dcterms:modified xsi:type="dcterms:W3CDTF">2017-05-11T11:45:00Z</dcterms:modified>
</cp:coreProperties>
</file>